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3" w:type="dxa"/>
        <w:tblLook w:val="04A0" w:firstRow="1" w:lastRow="0" w:firstColumn="1" w:lastColumn="0" w:noHBand="0" w:noVBand="1"/>
      </w:tblPr>
      <w:tblGrid>
        <w:gridCol w:w="2400"/>
        <w:gridCol w:w="1427"/>
        <w:gridCol w:w="1709"/>
        <w:gridCol w:w="2880"/>
        <w:gridCol w:w="940"/>
        <w:gridCol w:w="273"/>
      </w:tblGrid>
      <w:tr w:rsidR="00882A90" w:rsidRPr="00882A90" w14:paraId="063008BA" w14:textId="77777777" w:rsidTr="00882A90">
        <w:trPr>
          <w:trHeight w:val="994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E9F6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79CE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9BFE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360A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0482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1D834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882A90" w:rsidRPr="00882A90" w14:paraId="76F8FDAB" w14:textId="77777777" w:rsidTr="00882A90">
        <w:trPr>
          <w:trHeight w:val="1699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8622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1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B9E4" w14:textId="61D2D06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  <w:r w:rsidRPr="00882A90">
              <w:rPr>
                <w:rFonts w:ascii="TH SarabunPSK" w:eastAsia="Times New Roman" w:hAnsi="TH SarabunPSK" w:cs="TH SarabunPSK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61F78728" wp14:editId="494E745C">
                  <wp:simplePos x="0" y="0"/>
                  <wp:positionH relativeFrom="column">
                    <wp:posOffset>885825</wp:posOffset>
                  </wp:positionH>
                  <wp:positionV relativeFrom="paragraph">
                    <wp:posOffset>9525</wp:posOffset>
                  </wp:positionV>
                  <wp:extent cx="1076325" cy="1076325"/>
                  <wp:effectExtent l="0" t="0" r="9525" b="9525"/>
                  <wp:wrapNone/>
                  <wp:docPr id="1024" name="รูปภาพ 10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8E4BDC-776B-4A88-AC2D-435E32D444E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" name="Picture 0">
                            <a:extLst>
                              <a:ext uri="{FF2B5EF4-FFF2-40B4-BE49-F238E27FC236}">
                                <a16:creationId xmlns:a16="http://schemas.microsoft.com/office/drawing/2014/main" id="{4C8E4BDC-776B-4A88-AC2D-435E32D444E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93D44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02096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EEDE3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882A90" w:rsidRPr="00882A90" w14:paraId="1B1D335D" w14:textId="77777777" w:rsidTr="00882A90">
        <w:trPr>
          <w:trHeight w:val="567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89204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31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677E6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2813B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83A1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B777" w14:textId="77777777" w:rsidR="00882A90" w:rsidRPr="00882A90" w:rsidRDefault="00882A90" w:rsidP="00882A90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882A90" w:rsidRPr="00882A90" w14:paraId="4F532973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A48362D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ส่วนที่ 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</w:t>
            </w:r>
          </w:p>
        </w:tc>
      </w:tr>
      <w:tr w:rsidR="00882A90" w:rsidRPr="00882A90" w14:paraId="30393726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69F718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ข้อบัญญัติ</w:t>
            </w:r>
          </w:p>
        </w:tc>
      </w:tr>
      <w:tr w:rsidR="00882A90" w:rsidRPr="00882A90" w14:paraId="5541D728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058812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เรื่อง</w:t>
            </w:r>
          </w:p>
        </w:tc>
      </w:tr>
      <w:tr w:rsidR="00882A90" w:rsidRPr="00882A90" w14:paraId="3222B8AD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E7F159" w14:textId="26FC8E29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 xml:space="preserve">งบประมาณรายจ่ายประจำปีงบประมาณ พ.ศ. 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256</w:t>
            </w:r>
            <w:r w:rsidR="00A37B8B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  <w:t>8</w:t>
            </w:r>
          </w:p>
        </w:tc>
      </w:tr>
      <w:tr w:rsidR="00882A90" w:rsidRPr="00882A90" w14:paraId="0017BEFC" w14:textId="77777777" w:rsidTr="00882A90">
        <w:trPr>
          <w:trHeight w:val="994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139A6A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56"/>
                <w:szCs w:val="56"/>
                <w:cs/>
              </w:rPr>
              <w:t>ของ</w:t>
            </w:r>
          </w:p>
        </w:tc>
      </w:tr>
      <w:tr w:rsidR="00882A90" w:rsidRPr="00882A90" w14:paraId="569DD95A" w14:textId="77777777" w:rsidTr="00882A90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A06815F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องค์การบริหารส่วนจังหวัดพะเยา</w:t>
            </w:r>
          </w:p>
        </w:tc>
      </w:tr>
      <w:tr w:rsidR="00882A90" w:rsidRPr="00882A90" w14:paraId="4F41B0F1" w14:textId="77777777" w:rsidTr="00882A90">
        <w:trPr>
          <w:trHeight w:val="709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A82FE2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</w:pP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อำเภอเมืองพะเยา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</w:rPr>
              <w:t xml:space="preserve">  </w:t>
            </w:r>
            <w:r w:rsidRPr="00882A90">
              <w:rPr>
                <w:rFonts w:ascii="TH SarabunPSK" w:eastAsia="Times New Roman" w:hAnsi="TH SarabunPSK" w:cs="TH SarabunPSK"/>
                <w:b/>
                <w:bCs/>
                <w:color w:val="000000"/>
                <w:sz w:val="44"/>
                <w:szCs w:val="44"/>
                <w:cs/>
              </w:rPr>
              <w:t>จังหวัดพะเยา</w:t>
            </w:r>
          </w:p>
        </w:tc>
      </w:tr>
      <w:tr w:rsidR="00882A90" w:rsidRPr="00882A90" w14:paraId="051B109C" w14:textId="77777777" w:rsidTr="00882A90">
        <w:trPr>
          <w:trHeight w:val="390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2DDE1A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AE5480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EC9029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6350AF" w14:textId="77777777" w:rsidR="00882A90" w:rsidRPr="00882A90" w:rsidRDefault="00882A90" w:rsidP="0088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</w:pPr>
            <w:r w:rsidRPr="00882A90">
              <w:rPr>
                <w:rFonts w:ascii="TH SarabunPSK" w:eastAsia="Times New Roman" w:hAnsi="TH SarabunPSK" w:cs="TH SarabunPSK"/>
                <w:color w:val="000000"/>
                <w:sz w:val="26"/>
                <w:szCs w:val="26"/>
              </w:rPr>
              <w:t> </w:t>
            </w:r>
          </w:p>
        </w:tc>
      </w:tr>
    </w:tbl>
    <w:p w14:paraId="5313B500" w14:textId="77777777" w:rsidR="008A13E2" w:rsidRPr="00882A90" w:rsidRDefault="008A13E2">
      <w:pPr>
        <w:rPr>
          <w:rFonts w:ascii="TH SarabunPSK" w:hAnsi="TH SarabunPSK" w:cs="TH SarabunPSK"/>
        </w:rPr>
      </w:pPr>
    </w:p>
    <w:sectPr w:rsidR="008A13E2" w:rsidRPr="00882A90" w:rsidSect="00882A90">
      <w:pgSz w:w="11907" w:h="16840" w:code="9"/>
      <w:pgMar w:top="851" w:right="1134" w:bottom="851" w:left="1418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90"/>
    <w:rsid w:val="000C3C6A"/>
    <w:rsid w:val="00882A90"/>
    <w:rsid w:val="00891DCE"/>
    <w:rsid w:val="008A13E2"/>
    <w:rsid w:val="009E0491"/>
    <w:rsid w:val="00A3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2B244"/>
  <w15:chartTrackingRefBased/>
  <w15:docId w15:val="{945C0931-3AC1-449A-9271-E9006365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2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Piyawat Chaiphiphat</dc:creator>
  <cp:keywords/>
  <dc:description/>
  <cp:lastModifiedBy>user</cp:lastModifiedBy>
  <cp:revision>5</cp:revision>
  <dcterms:created xsi:type="dcterms:W3CDTF">2022-09-03T05:34:00Z</dcterms:created>
  <dcterms:modified xsi:type="dcterms:W3CDTF">2024-08-12T06:28:00Z</dcterms:modified>
</cp:coreProperties>
</file>